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92B" w:rsidRPr="006E492B" w:rsidRDefault="006E492B" w:rsidP="006E492B">
      <w:pPr>
        <w:autoSpaceDE w:val="0"/>
        <w:autoSpaceDN w:val="0"/>
        <w:adjustRightInd w:val="0"/>
        <w:spacing w:after="120" w:line="240" w:lineRule="auto"/>
        <w:rPr>
          <w:rFonts w:ascii="Calibri Light" w:hAnsi="Calibri Light" w:cs="Calibri Light"/>
          <w:b/>
          <w:sz w:val="28"/>
          <w:szCs w:val="28"/>
          <w:lang w:val="de"/>
        </w:rPr>
      </w:pPr>
      <w:r w:rsidRPr="006E492B">
        <w:rPr>
          <w:rFonts w:ascii="Calibri" w:hAnsi="Calibri" w:cs="Calibri"/>
          <w:b/>
          <w:noProof/>
          <w:sz w:val="28"/>
          <w:szCs w:val="28"/>
          <w:lang w:eastAsia="de-DE"/>
        </w:rPr>
        <w:drawing>
          <wp:inline distT="0" distB="0" distL="0" distR="0">
            <wp:extent cx="1155700" cy="95758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55700" cy="957580"/>
                    </a:xfrm>
                    <a:prstGeom prst="rect">
                      <a:avLst/>
                    </a:prstGeom>
                    <a:noFill/>
                    <a:ln>
                      <a:noFill/>
                    </a:ln>
                  </pic:spPr>
                </pic:pic>
              </a:graphicData>
            </a:graphic>
          </wp:inline>
        </w:drawing>
      </w:r>
      <w:r>
        <w:rPr>
          <w:rFonts w:ascii="Calibri Light" w:hAnsi="Calibri Light" w:cs="Calibri Light"/>
          <w:b/>
          <w:sz w:val="28"/>
          <w:szCs w:val="28"/>
          <w:lang w:val="de"/>
        </w:rPr>
        <w:t xml:space="preserve">            </w:t>
      </w:r>
      <w:r w:rsidRPr="006E492B">
        <w:rPr>
          <w:rFonts w:ascii="Calibri Light" w:hAnsi="Calibri Light" w:cs="Calibri Light"/>
          <w:b/>
          <w:sz w:val="28"/>
          <w:szCs w:val="28"/>
          <w:lang w:val="de"/>
        </w:rPr>
        <w:t>Die umweltfreundliche Schultasche</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Liebe Eltern,</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Ihr Kind benötigt neue Schulmaterialien wie Hefte und Mappen, eventuell ein neues Etui oder eine neue Schultasche.</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Die Gesamtschule Kamen ist anerkannte „Umweltschule in Europa“. Alle Mitglieder unserer Schulgemeinschaft haben sich in der Schulkonvention zu umweltfreundlichem Verhalten verpflichtet. Auch unsere neuen Schülerinnen und Schüler sind an diese Vereinbarungen gebunden und sollen den verantwortungsbewussten Umgang mit der Umwelt lernen. Dabei setzen wir auf Ihre Unterstützung! Der erste Schritt: Achten Sie als Eltern beim Einkauf für das neue Schuljahr auf ökologisch unbedenkliche Schulmaterialien! Das bedeutet: Kunststoffe vermeiden, wo immer es möglich ist!</w:t>
      </w:r>
    </w:p>
    <w:p w:rsidR="006E492B" w:rsidRPr="006E492B" w:rsidRDefault="006E492B" w:rsidP="006E492B">
      <w:pPr>
        <w:autoSpaceDE w:val="0"/>
        <w:autoSpaceDN w:val="0"/>
        <w:adjustRightInd w:val="0"/>
        <w:spacing w:after="120" w:line="240" w:lineRule="auto"/>
        <w:ind w:left="284"/>
        <w:rPr>
          <w:rFonts w:ascii="Calibri" w:hAnsi="Calibri" w:cs="Calibri"/>
          <w:sz w:val="28"/>
          <w:szCs w:val="28"/>
          <w:lang w:val="de"/>
        </w:rPr>
      </w:pPr>
      <w:r w:rsidRPr="006E492B">
        <w:rPr>
          <w:rFonts w:ascii="Calibri" w:hAnsi="Calibri" w:cs="Calibri"/>
          <w:sz w:val="28"/>
          <w:szCs w:val="28"/>
          <w:lang w:val="de"/>
        </w:rPr>
        <w:t>Zur Einschulung am 13. August 2020 haben Sie Gelegenheit, die „Grundausstattung“ an Schulmaterialien für 14,00 € zu erwerben.</w:t>
      </w:r>
    </w:p>
    <w:p w:rsidR="006E492B" w:rsidRPr="006E492B" w:rsidRDefault="006E492B" w:rsidP="006E492B">
      <w:pPr>
        <w:autoSpaceDE w:val="0"/>
        <w:autoSpaceDN w:val="0"/>
        <w:adjustRightInd w:val="0"/>
        <w:spacing w:after="120" w:line="240" w:lineRule="auto"/>
        <w:ind w:left="284"/>
        <w:rPr>
          <w:rFonts w:ascii="Calibri" w:hAnsi="Calibri" w:cs="Calibri"/>
          <w:sz w:val="28"/>
          <w:szCs w:val="28"/>
          <w:lang w:val="de"/>
        </w:rPr>
      </w:pPr>
      <w:r w:rsidRPr="006E492B">
        <w:rPr>
          <w:rFonts w:ascii="Calibri" w:hAnsi="Calibri" w:cs="Calibri"/>
          <w:sz w:val="28"/>
          <w:szCs w:val="28"/>
          <w:lang w:val="de"/>
        </w:rPr>
        <w:t>Dieses Materialpaket beinhaltet bereits die meisten der notwendigen Anschaffungen im 5. Jg.</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Falls Sie die Materialien nicht über unser Umweltteam erwerben möchten, erhalten Sie am 1. Schultag eine Materialliste und entsprechende Tipps des Lehrer-Teams.</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 xml:space="preserve">Wir bitten Sie, beim Kauf eines neuen Etuis darauf zu achten, dass Sie ein „unbestücktes“ Etui erwerben. Ein Etui aus Leder hält ein Leben lang. </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„Schl</w:t>
      </w:r>
      <w:r w:rsidR="009378FD">
        <w:rPr>
          <w:rFonts w:ascii="Calibri" w:hAnsi="Calibri" w:cs="Calibri"/>
          <w:sz w:val="28"/>
          <w:szCs w:val="28"/>
          <w:lang w:val="de"/>
        </w:rPr>
        <w:t>ampermäppchen“</w:t>
      </w:r>
      <w:bookmarkStart w:id="0" w:name="_GoBack"/>
      <w:bookmarkEnd w:id="0"/>
      <w:r w:rsidRPr="006E492B">
        <w:rPr>
          <w:rFonts w:ascii="Calibri" w:hAnsi="Calibri" w:cs="Calibri"/>
          <w:sz w:val="28"/>
          <w:szCs w:val="28"/>
          <w:lang w:val="de"/>
        </w:rPr>
        <w:t xml:space="preserve"> oder Blechkasten als Stiftbehälter sind an unserer Schule unerwünscht! Sie erschweren das Ordnung-Halten und verursachen unnötig Lärm. </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Folgende Arbeitsmittel muss Ihr Kind in der weiterführenden Schule immer zur Verfügung haben: Füller mit Patronen, Bleistifte (Härte HB), 1 Lineal (30 cm), 1 Geodreieck, 1 Klebestift, 1 Bastelschere. Plastikordner und Spiralblöcke sind unerwünscht!</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Bitte keine Filzstifte, Fineliner, Kugelschreiber und Tintenroller!</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Für Pausenbrote und Getränke sollte jedes Kind eine Butterbrotdose und eine Getränkeflasche besitzen. Beides sollte aus unzerbrechlichem Material sein und kann bei Bedarf in verschiedenen Größen im Paper-Shop der Schule erworben werden.</w:t>
      </w:r>
    </w:p>
    <w:p w:rsidR="006E492B" w:rsidRPr="006E492B" w:rsidRDefault="006E492B" w:rsidP="006E492B">
      <w:pPr>
        <w:autoSpaceDE w:val="0"/>
        <w:autoSpaceDN w:val="0"/>
        <w:adjustRightInd w:val="0"/>
        <w:spacing w:after="120" w:line="240" w:lineRule="auto"/>
        <w:rPr>
          <w:rFonts w:ascii="Calibri" w:hAnsi="Calibri" w:cs="Calibri"/>
          <w:sz w:val="28"/>
          <w:szCs w:val="28"/>
          <w:lang w:val="de"/>
        </w:rPr>
      </w:pPr>
      <w:r w:rsidRPr="006E492B">
        <w:rPr>
          <w:rFonts w:ascii="Calibri" w:hAnsi="Calibri" w:cs="Calibri"/>
          <w:sz w:val="28"/>
          <w:szCs w:val="28"/>
          <w:lang w:val="de"/>
        </w:rPr>
        <w:t xml:space="preserve">Bitte geben Sie Ihrem Kind </w:t>
      </w:r>
      <w:r w:rsidR="00E97CDA">
        <w:rPr>
          <w:rFonts w:ascii="Calibri" w:hAnsi="Calibri" w:cs="Calibri"/>
          <w:sz w:val="28"/>
          <w:szCs w:val="28"/>
          <w:lang w:val="de"/>
        </w:rPr>
        <w:t>in die Schule Verpflegung mit</w:t>
      </w:r>
      <w:r w:rsidRPr="006E492B">
        <w:rPr>
          <w:rFonts w:ascii="Calibri" w:hAnsi="Calibri" w:cs="Calibri"/>
          <w:sz w:val="28"/>
          <w:szCs w:val="28"/>
          <w:lang w:val="de"/>
        </w:rPr>
        <w:t>, die keinen unnötigen Müll hinterlässt!</w:t>
      </w:r>
    </w:p>
    <w:p w:rsidR="006E492B" w:rsidRPr="006E492B" w:rsidRDefault="006E492B" w:rsidP="006E492B">
      <w:pPr>
        <w:autoSpaceDE w:val="0"/>
        <w:autoSpaceDN w:val="0"/>
        <w:adjustRightInd w:val="0"/>
        <w:spacing w:after="120" w:line="240" w:lineRule="auto"/>
        <w:rPr>
          <w:rFonts w:asciiTheme="majorHAnsi" w:hAnsiTheme="majorHAnsi" w:cstheme="majorHAnsi"/>
          <w:sz w:val="28"/>
          <w:szCs w:val="28"/>
          <w:lang w:val="de"/>
        </w:rPr>
      </w:pPr>
      <w:r>
        <w:rPr>
          <w:rFonts w:asciiTheme="majorHAnsi" w:hAnsiTheme="majorHAnsi" w:cstheme="majorHAnsi"/>
          <w:sz w:val="28"/>
          <w:szCs w:val="28"/>
          <w:lang w:val="de"/>
        </w:rPr>
        <w:t xml:space="preserve">                                                                                            </w:t>
      </w:r>
      <w:r w:rsidRPr="006E492B">
        <w:rPr>
          <w:rFonts w:asciiTheme="majorHAnsi" w:hAnsiTheme="majorHAnsi" w:cstheme="majorHAnsi"/>
          <w:sz w:val="28"/>
          <w:szCs w:val="28"/>
          <w:lang w:val="de"/>
        </w:rPr>
        <w:t>Das Umweltteam</w:t>
      </w:r>
    </w:p>
    <w:p w:rsidR="008F087F" w:rsidRPr="006E492B" w:rsidRDefault="006B50A4">
      <w:pPr>
        <w:rPr>
          <w:sz w:val="28"/>
          <w:szCs w:val="28"/>
        </w:rPr>
      </w:pPr>
    </w:p>
    <w:sectPr w:rsidR="008F087F" w:rsidRPr="006E492B" w:rsidSect="006E492B">
      <w:pgSz w:w="12240" w:h="15840"/>
      <w:pgMar w:top="567" w:right="900" w:bottom="45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0A4" w:rsidRDefault="006B50A4" w:rsidP="006E492B">
      <w:pPr>
        <w:spacing w:after="0" w:line="240" w:lineRule="auto"/>
      </w:pPr>
      <w:r>
        <w:separator/>
      </w:r>
    </w:p>
  </w:endnote>
  <w:endnote w:type="continuationSeparator" w:id="0">
    <w:p w:rsidR="006B50A4" w:rsidRDefault="006B50A4" w:rsidP="006E4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0A4" w:rsidRDefault="006B50A4" w:rsidP="006E492B">
      <w:pPr>
        <w:spacing w:after="0" w:line="240" w:lineRule="auto"/>
      </w:pPr>
      <w:r>
        <w:separator/>
      </w:r>
    </w:p>
  </w:footnote>
  <w:footnote w:type="continuationSeparator" w:id="0">
    <w:p w:rsidR="006B50A4" w:rsidRDefault="006B50A4" w:rsidP="006E49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92B"/>
    <w:rsid w:val="000C359D"/>
    <w:rsid w:val="0029319E"/>
    <w:rsid w:val="002D6F21"/>
    <w:rsid w:val="0030034A"/>
    <w:rsid w:val="00637E79"/>
    <w:rsid w:val="006B50A4"/>
    <w:rsid w:val="006E492B"/>
    <w:rsid w:val="009378FD"/>
    <w:rsid w:val="00E97CDA"/>
    <w:rsid w:val="00F033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30F39"/>
  <w15:chartTrackingRefBased/>
  <w15:docId w15:val="{6859E04E-9A8C-4280-951D-CC83073F3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D6F2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eigen">
    <w:name w:val="normal eigen"/>
    <w:basedOn w:val="Standard"/>
    <w:link w:val="normaleigenZchn"/>
    <w:qFormat/>
    <w:rsid w:val="002D6F21"/>
    <w:rPr>
      <w:rFonts w:ascii="Times New Roman" w:hAnsi="Times New Roman" w:cs="Times New Roman"/>
      <w:sz w:val="32"/>
      <w:szCs w:val="32"/>
    </w:rPr>
  </w:style>
  <w:style w:type="character" w:customStyle="1" w:styleId="normaleigenZchn">
    <w:name w:val="normal eigen Zchn"/>
    <w:basedOn w:val="Absatz-Standardschriftart"/>
    <w:link w:val="normaleigen"/>
    <w:rsid w:val="002D6F21"/>
    <w:rPr>
      <w:rFonts w:ascii="Times New Roman" w:hAnsi="Times New Roman" w:cs="Times New Roman"/>
      <w:sz w:val="32"/>
      <w:szCs w:val="32"/>
    </w:rPr>
  </w:style>
  <w:style w:type="paragraph" w:customStyle="1" w:styleId="normalselbst">
    <w:name w:val="normal selbst"/>
    <w:basedOn w:val="Standard"/>
    <w:link w:val="normalselbstZchn"/>
    <w:qFormat/>
    <w:rsid w:val="00F033B9"/>
    <w:rPr>
      <w:rFonts w:ascii="Times New Roman" w:hAnsi="Times New Roman" w:cs="Times New Roman"/>
      <w:sz w:val="24"/>
      <w:szCs w:val="24"/>
    </w:rPr>
  </w:style>
  <w:style w:type="character" w:customStyle="1" w:styleId="normalselbstZchn">
    <w:name w:val="normal selbst Zchn"/>
    <w:basedOn w:val="Absatz-Standardschriftart"/>
    <w:link w:val="normalselbst"/>
    <w:rsid w:val="00F033B9"/>
    <w:rPr>
      <w:rFonts w:ascii="Times New Roman" w:hAnsi="Times New Roman" w:cs="Times New Roman"/>
      <w:sz w:val="24"/>
      <w:szCs w:val="24"/>
    </w:rPr>
  </w:style>
  <w:style w:type="paragraph" w:styleId="Kopfzeile">
    <w:name w:val="header"/>
    <w:basedOn w:val="Standard"/>
    <w:link w:val="KopfzeileZchn"/>
    <w:uiPriority w:val="99"/>
    <w:unhideWhenUsed/>
    <w:rsid w:val="006E49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492B"/>
  </w:style>
  <w:style w:type="paragraph" w:styleId="Fuzeile">
    <w:name w:val="footer"/>
    <w:basedOn w:val="Standard"/>
    <w:link w:val="FuzeileZchn"/>
    <w:uiPriority w:val="99"/>
    <w:unhideWhenUsed/>
    <w:rsid w:val="006E49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4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pluwo@online.de</dc:creator>
  <cp:keywords/>
  <dc:description/>
  <cp:lastModifiedBy>pluwo@online.de</cp:lastModifiedBy>
  <cp:revision>3</cp:revision>
  <dcterms:created xsi:type="dcterms:W3CDTF">2020-11-17T19:00:00Z</dcterms:created>
  <dcterms:modified xsi:type="dcterms:W3CDTF">2020-12-16T19:15:00Z</dcterms:modified>
</cp:coreProperties>
</file>